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98" w:rsidRDefault="0014014B">
      <w:pPr>
        <w:spacing w:after="412"/>
        <w:ind w:left="69"/>
        <w:jc w:val="center"/>
      </w:pPr>
      <w:r>
        <w:rPr>
          <w:rFonts w:ascii="Times New Roman" w:eastAsia="Times New Roman" w:hAnsi="Times New Roman" w:cs="Times New Roman"/>
          <w:b/>
          <w:color w:val="252525"/>
          <w:sz w:val="28"/>
        </w:rPr>
        <w:t xml:space="preserve"> </w:t>
      </w:r>
    </w:p>
    <w:p w:rsidR="00DA2E98" w:rsidRDefault="0014014B">
      <w:pPr>
        <w:spacing w:after="471"/>
        <w:ind w:left="69"/>
        <w:jc w:val="center"/>
      </w:pPr>
      <w:r>
        <w:rPr>
          <w:rFonts w:ascii="Times New Roman" w:eastAsia="Times New Roman" w:hAnsi="Times New Roman" w:cs="Times New Roman"/>
          <w:b/>
          <w:color w:val="252525"/>
          <w:sz w:val="28"/>
        </w:rPr>
        <w:t xml:space="preserve"> </w:t>
      </w:r>
    </w:p>
    <w:p w:rsidR="00DA2E98" w:rsidRDefault="0014014B">
      <w:pPr>
        <w:spacing w:after="426"/>
        <w:ind w:right="7"/>
        <w:jc w:val="center"/>
      </w:pPr>
      <w:r>
        <w:rPr>
          <w:rFonts w:ascii="Times New Roman" w:eastAsia="Times New Roman" w:hAnsi="Times New Roman" w:cs="Times New Roman"/>
          <w:b/>
          <w:color w:val="252525"/>
          <w:sz w:val="28"/>
        </w:rPr>
        <w:t xml:space="preserve">Ders Muafiyeti İşlemleri Hakkında </w:t>
      </w:r>
    </w:p>
    <w:p w:rsidR="00DA2E98" w:rsidRDefault="0014014B">
      <w:pPr>
        <w:spacing w:after="435"/>
      </w:pPr>
      <w:r>
        <w:rPr>
          <w:rFonts w:ascii="Times New Roman" w:eastAsia="Times New Roman" w:hAnsi="Times New Roman" w:cs="Times New Roman"/>
          <w:b/>
          <w:color w:val="BA372A"/>
          <w:sz w:val="24"/>
        </w:rPr>
        <w:t>DERS MUAFİYETİ</w:t>
      </w:r>
      <w:r>
        <w:rPr>
          <w:rFonts w:ascii="Times New Roman" w:eastAsia="Times New Roman" w:hAnsi="Times New Roman" w:cs="Times New Roman"/>
          <w:color w:val="252525"/>
          <w:sz w:val="24"/>
        </w:rPr>
        <w:t xml:space="preserve"> </w:t>
      </w:r>
    </w:p>
    <w:p w:rsidR="00DA2E98" w:rsidRDefault="0014014B">
      <w:pPr>
        <w:spacing w:after="266" w:line="374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color w:val="252525"/>
          <w:sz w:val="24"/>
        </w:rPr>
        <w:t>2024 - YKS Sonucunda Yüksekokulumuza yeni kayıt yaptıran öğrencilerimiz</w:t>
      </w:r>
      <w:r>
        <w:rPr>
          <w:rFonts w:ascii="Times New Roman" w:eastAsia="Times New Roman" w:hAnsi="Times New Roman" w:cs="Times New Roman"/>
          <w:color w:val="252525"/>
          <w:sz w:val="24"/>
        </w:rPr>
        <w:t xml:space="preserve"> daha önce bir başka yükseköğretim kurumunda almış ve başarmış olduğunuz dersler var ise, </w:t>
      </w:r>
      <w:r>
        <w:rPr>
          <w:rFonts w:ascii="Times New Roman" w:eastAsia="Times New Roman" w:hAnsi="Times New Roman" w:cs="Times New Roman"/>
          <w:color w:val="252525"/>
          <w:sz w:val="24"/>
        </w:rPr>
        <w:t xml:space="preserve">bu dersler için muafiyet talebinde bulunabilirsiniz. Muafiyet talebinde bulunmak için aşağıdaki belgelerle birlikte </w:t>
      </w:r>
      <w:proofErr w:type="spellStart"/>
      <w:r>
        <w:rPr>
          <w:rFonts w:ascii="Times New Roman" w:eastAsia="Times New Roman" w:hAnsi="Times New Roman" w:cs="Times New Roman"/>
          <w:b/>
          <w:i/>
          <w:color w:val="252525"/>
          <w:sz w:val="24"/>
          <w:u w:val="single" w:color="252525"/>
        </w:rPr>
        <w:t>Yükselokul</w:t>
      </w:r>
      <w:proofErr w:type="spellEnd"/>
      <w:r>
        <w:rPr>
          <w:rFonts w:ascii="Times New Roman" w:eastAsia="Times New Roman" w:hAnsi="Times New Roman" w:cs="Times New Roman"/>
          <w:b/>
          <w:i/>
          <w:color w:val="252525"/>
          <w:sz w:val="24"/>
          <w:u w:val="single" w:color="252525"/>
        </w:rPr>
        <w:t xml:space="preserve"> sekreterliğine</w:t>
      </w:r>
      <w:r>
        <w:rPr>
          <w:rFonts w:ascii="Times New Roman" w:eastAsia="Times New Roman" w:hAnsi="Times New Roman" w:cs="Times New Roman"/>
          <w:color w:val="25252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52525"/>
          <w:sz w:val="24"/>
        </w:rPr>
        <w:t>20 Eylül 2024</w:t>
      </w:r>
      <w:r>
        <w:rPr>
          <w:rFonts w:ascii="Times New Roman" w:eastAsia="Times New Roman" w:hAnsi="Times New Roman" w:cs="Times New Roman"/>
          <w:color w:val="252525"/>
          <w:sz w:val="24"/>
        </w:rPr>
        <w:t xml:space="preserve"> tarihi mesai bitimine kadar başvuru yapmanız gerekmektedir.  </w:t>
      </w:r>
    </w:p>
    <w:p w:rsidR="00DA2E98" w:rsidRDefault="0014014B">
      <w:pPr>
        <w:spacing w:after="446"/>
      </w:pPr>
      <w:r>
        <w:rPr>
          <w:rFonts w:ascii="Times New Roman" w:eastAsia="Times New Roman" w:hAnsi="Times New Roman" w:cs="Times New Roman"/>
          <w:b/>
          <w:color w:val="252525"/>
          <w:sz w:val="24"/>
          <w:u w:val="single" w:color="252525"/>
        </w:rPr>
        <w:t>Talep Edilen Belgeler:</w:t>
      </w:r>
      <w:r>
        <w:rPr>
          <w:rFonts w:ascii="Times New Roman" w:eastAsia="Times New Roman" w:hAnsi="Times New Roman" w:cs="Times New Roman"/>
          <w:b/>
          <w:color w:val="252525"/>
          <w:sz w:val="24"/>
        </w:rPr>
        <w:t xml:space="preserve"> </w:t>
      </w:r>
    </w:p>
    <w:p w:rsidR="00DA2E98" w:rsidRDefault="0014014B">
      <w:pPr>
        <w:numPr>
          <w:ilvl w:val="0"/>
          <w:numId w:val="1"/>
        </w:numPr>
        <w:spacing w:after="154"/>
        <w:ind w:hanging="360"/>
      </w:pPr>
      <w:hyperlink r:id="rId5">
        <w:r>
          <w:rPr>
            <w:rFonts w:ascii="Times New Roman" w:eastAsia="Times New Roman" w:hAnsi="Times New Roman" w:cs="Times New Roman"/>
            <w:b/>
            <w:color w:val="236FA1"/>
            <w:sz w:val="24"/>
          </w:rPr>
          <w:t xml:space="preserve">Ders Muafiyeti Dilekçesi </w:t>
        </w:r>
      </w:hyperlink>
      <w:hyperlink r:id="rId6">
        <w:r>
          <w:rPr>
            <w:rFonts w:ascii="Times New Roman" w:eastAsia="Times New Roman" w:hAnsi="Times New Roman" w:cs="Times New Roman"/>
            <w:b/>
            <w:color w:val="236FA1"/>
            <w:sz w:val="24"/>
          </w:rPr>
          <w:t>(</w:t>
        </w:r>
      </w:hyperlink>
      <w:hyperlink r:id="rId7">
        <w:r>
          <w:rPr>
            <w:rFonts w:ascii="Times New Roman" w:eastAsia="Times New Roman" w:hAnsi="Times New Roman" w:cs="Times New Roman"/>
            <w:b/>
            <w:color w:val="236FA1"/>
            <w:sz w:val="24"/>
          </w:rPr>
          <w:t>Buradan Ulaşabilirsiniz</w:t>
        </w:r>
      </w:hyperlink>
      <w:hyperlink r:id="rId8">
        <w:r>
          <w:rPr>
            <w:rFonts w:ascii="Times New Roman" w:eastAsia="Times New Roman" w:hAnsi="Times New Roman" w:cs="Times New Roman"/>
            <w:b/>
            <w:color w:val="236FA1"/>
            <w:sz w:val="24"/>
          </w:rPr>
          <w:t>)</w:t>
        </w:r>
      </w:hyperlink>
      <w:hyperlink r:id="rId9">
        <w:r>
          <w:rPr>
            <w:rFonts w:ascii="Times New Roman" w:eastAsia="Times New Roman" w:hAnsi="Times New Roman" w:cs="Times New Roman"/>
            <w:color w:val="252525"/>
            <w:sz w:val="24"/>
          </w:rPr>
          <w:t xml:space="preserve"> </w:t>
        </w:r>
      </w:hyperlink>
    </w:p>
    <w:p w:rsidR="00DA2E98" w:rsidRDefault="0014014B">
      <w:pPr>
        <w:numPr>
          <w:ilvl w:val="0"/>
          <w:numId w:val="1"/>
        </w:numPr>
        <w:spacing w:after="165"/>
        <w:ind w:hanging="360"/>
      </w:pPr>
      <w:r>
        <w:rPr>
          <w:rFonts w:ascii="Times New Roman" w:eastAsia="Times New Roman" w:hAnsi="Times New Roman" w:cs="Times New Roman"/>
          <w:color w:val="252525"/>
          <w:sz w:val="24"/>
        </w:rPr>
        <w:t xml:space="preserve">Transkript Belgesi (Onaylı) </w:t>
      </w:r>
    </w:p>
    <w:p w:rsidR="00DA2E98" w:rsidRDefault="0014014B">
      <w:pPr>
        <w:pStyle w:val="Balk1"/>
        <w:ind w:left="720" w:hanging="360"/>
      </w:pPr>
      <w:r>
        <w:t>Ders İçerikleri</w:t>
      </w:r>
      <w:r>
        <w:rPr>
          <w:sz w:val="24"/>
          <w:vertAlign w:val="baseline"/>
        </w:rPr>
        <w:t xml:space="preserve"> </w:t>
      </w:r>
    </w:p>
    <w:p w:rsidR="00DA2E98" w:rsidRDefault="0014014B">
      <w:pPr>
        <w:spacing w:after="3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E98" w:rsidRDefault="0014014B">
      <w:pPr>
        <w:spacing w:after="314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Başvuru Yeri: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:rsidR="00DA2E98" w:rsidRDefault="0014014B">
      <w:pPr>
        <w:spacing w:after="262"/>
        <w:ind w:left="-5" w:hanging="10"/>
      </w:pPr>
      <w:r>
        <w:rPr>
          <w:rFonts w:ascii="Times New Roman" w:eastAsia="Times New Roman" w:hAnsi="Times New Roman" w:cs="Times New Roman"/>
          <w:sz w:val="24"/>
        </w:rPr>
        <w:t>Yüksekokul</w:t>
      </w:r>
      <w:r>
        <w:rPr>
          <w:rFonts w:ascii="Times New Roman" w:eastAsia="Times New Roman" w:hAnsi="Times New Roman" w:cs="Times New Roman"/>
          <w:sz w:val="24"/>
        </w:rPr>
        <w:t xml:space="preserve"> Sekreterliği </w:t>
      </w:r>
    </w:p>
    <w:p w:rsidR="00DA2E98" w:rsidRDefault="0014014B">
      <w:pPr>
        <w:spacing w:after="3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2E98" w:rsidRDefault="0014014B">
      <w:pPr>
        <w:spacing w:after="314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Başvuru Son Tarihi: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2E98" w:rsidRDefault="0014014B">
      <w:pPr>
        <w:spacing w:after="26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20 Eylül 2024 </w:t>
      </w:r>
    </w:p>
    <w:p w:rsidR="00DA2E98" w:rsidRDefault="0014014B">
      <w:pPr>
        <w:spacing w:after="0"/>
      </w:pPr>
      <w:r>
        <w:t xml:space="preserve"> </w:t>
      </w:r>
    </w:p>
    <w:sectPr w:rsidR="00DA2E98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48A"/>
    <w:multiLevelType w:val="hybridMultilevel"/>
    <w:tmpl w:val="4FACE50E"/>
    <w:lvl w:ilvl="0" w:tplc="F88A9154">
      <w:start w:val="3"/>
      <w:numFmt w:val="decimal"/>
      <w:pStyle w:val="Bal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AA8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476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2E2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644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C8D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2A8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0FA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FC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91CE6"/>
    <w:multiLevelType w:val="hybridMultilevel"/>
    <w:tmpl w:val="ABD8EDC0"/>
    <w:lvl w:ilvl="0" w:tplc="7B7E0F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429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2A4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454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0AC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832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6F0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C29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8F0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8"/>
    <w:rsid w:val="0014014B"/>
    <w:rsid w:val="00D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E31A"/>
  <w15:docId w15:val="{A730AEED-5BA4-4120-ABE3-85EC3338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2"/>
      </w:numPr>
      <w:spacing w:after="138"/>
      <w:ind w:left="360"/>
      <w:outlineLvl w:val="0"/>
    </w:pPr>
    <w:rPr>
      <w:rFonts w:ascii="Times New Roman" w:eastAsia="Times New Roman" w:hAnsi="Times New Roman" w:cs="Times New Roman"/>
      <w:color w:val="000000"/>
      <w:sz w:val="34"/>
      <w:vertAlign w:val="subscrip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3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te.kastamonu.edu.tr/images/Belgeler/Formlar/KYS-FRM-003_Ders_Muafiyeti_Ba%C5%9Fvuru_Formu_Son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images/Belgeler/Formlar/KYS-FRM-003_Ders_Muafiyeti_Ba%C5%9Fvuru_Formu_So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te.kastamonu.edu.tr/images/Belgeler/Formlar/KYS-FRM-003_Ders_Muafiyeti_Ba%C5%9Fvuru_Formu_Son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lite.kastamonu.edu.tr/images/Belgeler/Formlar/KYS-FRM-003_Ders_Muafiyeti_Ba%C5%9Fvuru_Formu_Son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lite.kastamonu.edu.tr/images/Belgeler/Formlar/KYS-FRM-003_Ders_Muafiyeti_Ba%C5%9Fvuru_Formu_Son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 Özbek</dc:creator>
  <cp:keywords/>
  <cp:lastModifiedBy>pc</cp:lastModifiedBy>
  <cp:revision>2</cp:revision>
  <dcterms:created xsi:type="dcterms:W3CDTF">2024-09-04T10:41:00Z</dcterms:created>
  <dcterms:modified xsi:type="dcterms:W3CDTF">2024-09-04T10:41:00Z</dcterms:modified>
</cp:coreProperties>
</file>